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[S. 33</w:t>
      </w:r>
      <w:r w:rsidRPr="00F23005">
        <w:rPr>
          <w:rFonts w:ascii="Calibri" w:hAnsi="Calibri"/>
          <w:sz w:val="22"/>
          <w:szCs w:val="22"/>
        </w:rPr>
        <w:t>]</w:t>
      </w:r>
    </w:p>
    <w:p w:rsidR="00152587" w:rsidRPr="00F23005" w:rsidRDefault="00152587" w:rsidP="00F230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33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sz w:val="22"/>
          <w:szCs w:val="22"/>
        </w:rPr>
        <w:t>Freitag, 1. Mai, 20 Uhr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sz w:val="22"/>
          <w:szCs w:val="22"/>
        </w:rPr>
        <w:t>Johanneskirche, Saarbrücken</w:t>
      </w:r>
    </w:p>
    <w:p w:rsidR="00152587" w:rsidRPr="00F23005" w:rsidRDefault="00152587" w:rsidP="00F23005">
      <w:pPr>
        <w:rPr>
          <w:rFonts w:ascii="Calibri" w:hAnsi="Calibri"/>
          <w:b/>
          <w:sz w:val="22"/>
          <w:szCs w:val="22"/>
        </w:rPr>
      </w:pPr>
    </w:p>
    <w:p w:rsidR="00152587" w:rsidRPr="00F23005" w:rsidRDefault="00152587" w:rsidP="00F23005">
      <w:pPr>
        <w:rPr>
          <w:rFonts w:ascii="Calibri" w:hAnsi="Calibri"/>
          <w:b/>
          <w:sz w:val="22"/>
          <w:szCs w:val="22"/>
        </w:rPr>
      </w:pPr>
      <w:r w:rsidRPr="00F23005">
        <w:rPr>
          <w:rFonts w:ascii="Calibri" w:hAnsi="Calibri"/>
          <w:b/>
          <w:sz w:val="22"/>
          <w:szCs w:val="22"/>
        </w:rPr>
        <w:t>Auferstehungshistorie II</w:t>
      </w:r>
      <w:r>
        <w:rPr>
          <w:rFonts w:ascii="Calibri" w:hAnsi="Calibri"/>
          <w:b/>
          <w:sz w:val="22"/>
          <w:szCs w:val="22"/>
        </w:rPr>
        <w:t xml:space="preserve"> (Schütz)</w:t>
      </w:r>
    </w:p>
    <w:p w:rsidR="00152587" w:rsidRPr="00E077AE" w:rsidRDefault="00152587" w:rsidP="00F230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WeizenKörner.</w:t>
      </w:r>
      <w:r w:rsidRPr="00E077AE">
        <w:rPr>
          <w:rFonts w:ascii="Calibri" w:hAnsi="Calibri"/>
          <w:b/>
          <w:sz w:val="22"/>
          <w:szCs w:val="22"/>
        </w:rPr>
        <w:t>Oster</w:t>
      </w:r>
      <w:r>
        <w:rPr>
          <w:rFonts w:ascii="Calibri" w:hAnsi="Calibri"/>
          <w:b/>
          <w:sz w:val="22"/>
          <w:szCs w:val="22"/>
        </w:rPr>
        <w:t>L</w:t>
      </w:r>
      <w:r w:rsidRPr="00E077AE">
        <w:rPr>
          <w:rFonts w:ascii="Calibri" w:hAnsi="Calibri"/>
          <w:b/>
          <w:sz w:val="22"/>
          <w:szCs w:val="22"/>
        </w:rPr>
        <w:t>abor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Musik von Schütz, Orff, Hindemith, Büchtger, Barber, Crumb, Blarr u. a.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b/>
          <w:sz w:val="22"/>
          <w:szCs w:val="22"/>
        </w:rPr>
        <w:t xml:space="preserve">Les Violes: </w:t>
      </w:r>
      <w:r w:rsidRPr="00F23005">
        <w:rPr>
          <w:rFonts w:ascii="Calibri" w:hAnsi="Calibri"/>
          <w:sz w:val="22"/>
          <w:szCs w:val="22"/>
        </w:rPr>
        <w:t>Hélène Galan, Claudia Limperg, Heidrun Mertes und Elisabeth Woll, Viola da gamba;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b/>
          <w:sz w:val="22"/>
          <w:szCs w:val="22"/>
        </w:rPr>
        <w:t>Percussion Project der Hochschule für Musik Saar;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b/>
          <w:sz w:val="22"/>
          <w:szCs w:val="22"/>
        </w:rPr>
        <w:t>la rosa dei venti:</w:t>
      </w:r>
      <w:r w:rsidRPr="00F23005">
        <w:rPr>
          <w:rFonts w:ascii="Calibri" w:hAnsi="Calibri"/>
          <w:sz w:val="22"/>
          <w:szCs w:val="22"/>
        </w:rPr>
        <w:t xml:space="preserve"> 12 Vokalsolisten; Beata Preisaite, Flöte; Reinhard Siegert, Orgel;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sz w:val="22"/>
          <w:szCs w:val="22"/>
        </w:rPr>
        <w:t>Leitung</w:t>
      </w:r>
      <w:r>
        <w:rPr>
          <w:rFonts w:ascii="Calibri" w:hAnsi="Calibri"/>
          <w:sz w:val="22"/>
          <w:szCs w:val="22"/>
        </w:rPr>
        <w:t>, Orgel und Klavier</w:t>
      </w:r>
      <w:r w:rsidRPr="00F23005">
        <w:rPr>
          <w:rFonts w:ascii="Calibri" w:hAnsi="Calibri"/>
          <w:sz w:val="22"/>
          <w:szCs w:val="22"/>
        </w:rPr>
        <w:t>: Lutz Gillmann</w:t>
      </w:r>
    </w:p>
    <w:p w:rsidR="00152587" w:rsidRPr="00F23005" w:rsidRDefault="00152587" w:rsidP="00F23005">
      <w:pPr>
        <w:rPr>
          <w:rFonts w:ascii="Calibri" w:hAnsi="Calibri"/>
          <w:sz w:val="22"/>
          <w:szCs w:val="22"/>
        </w:rPr>
      </w:pPr>
    </w:p>
    <w:p w:rsidR="00152587" w:rsidRDefault="00152587" w:rsidP="00F23005">
      <w:pPr>
        <w:rPr>
          <w:rFonts w:ascii="Calibri" w:hAnsi="Calibri"/>
          <w:sz w:val="22"/>
          <w:szCs w:val="22"/>
        </w:rPr>
      </w:pPr>
      <w:r w:rsidRPr="00F23005">
        <w:rPr>
          <w:rFonts w:ascii="Calibri" w:hAnsi="Calibri"/>
          <w:sz w:val="22"/>
          <w:szCs w:val="22"/>
        </w:rPr>
        <w:t>Eintritt</w:t>
      </w:r>
      <w:r>
        <w:rPr>
          <w:rFonts w:ascii="Calibri" w:hAnsi="Calibri"/>
          <w:sz w:val="22"/>
          <w:szCs w:val="22"/>
        </w:rPr>
        <w:t xml:space="preserve"> 15 € / ermäßigt 10 €</w:t>
      </w:r>
    </w:p>
    <w:p w:rsidR="00152587" w:rsidRDefault="00152587" w:rsidP="00F23005">
      <w:pPr>
        <w:rPr>
          <w:rFonts w:ascii="Calibri" w:hAnsi="Calibri"/>
          <w:sz w:val="22"/>
          <w:szCs w:val="22"/>
        </w:rPr>
      </w:pPr>
    </w:p>
    <w:p w:rsidR="00152587" w:rsidRDefault="00152587" w:rsidP="00F230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 Anschluss: Umtrunk zugunsten von Projekt Johanneskirche</w:t>
      </w:r>
    </w:p>
    <w:p w:rsidR="00152587" w:rsidRPr="0068398A" w:rsidRDefault="00152587" w:rsidP="0068398A">
      <w:pPr>
        <w:rPr>
          <w:rFonts w:ascii="Calibri" w:hAnsi="Calibri"/>
          <w:sz w:val="22"/>
          <w:szCs w:val="22"/>
        </w:rPr>
      </w:pPr>
    </w:p>
    <w:p w:rsidR="00152587" w:rsidRPr="0068398A" w:rsidRDefault="00152587" w:rsidP="0068398A">
      <w:pPr>
        <w:rPr>
          <w:rFonts w:ascii="Calibri" w:hAnsi="Calibri" w:cs="TwCenMT-Regular"/>
          <w:sz w:val="22"/>
          <w:szCs w:val="22"/>
        </w:rPr>
      </w:pPr>
    </w:p>
    <w:p w:rsidR="00152587" w:rsidRDefault="00152587" w:rsidP="00AE680D">
      <w:pPr>
        <w:jc w:val="both"/>
        <w:rPr>
          <w:rFonts w:ascii="Calibri" w:hAnsi="Calibri"/>
          <w:sz w:val="22"/>
          <w:szCs w:val="22"/>
        </w:rPr>
      </w:pPr>
      <w:r w:rsidRPr="0068398A">
        <w:rPr>
          <w:rFonts w:ascii="Calibri" w:hAnsi="Calibri"/>
          <w:sz w:val="22"/>
          <w:szCs w:val="22"/>
        </w:rPr>
        <w:t>„Wenn das Weizenkorn nicht in die Erde fällt und stirbt…“ (Joh 12, 24)</w:t>
      </w:r>
    </w:p>
    <w:p w:rsidR="00152587" w:rsidRPr="0068398A" w:rsidRDefault="00152587" w:rsidP="00AE680D">
      <w:pPr>
        <w:jc w:val="both"/>
        <w:rPr>
          <w:rFonts w:ascii="Calibri" w:hAnsi="Calibri"/>
          <w:sz w:val="22"/>
          <w:szCs w:val="22"/>
        </w:rPr>
      </w:pPr>
    </w:p>
    <w:p w:rsidR="00152587" w:rsidRDefault="00152587" w:rsidP="00AE680D">
      <w:pPr>
        <w:jc w:val="both"/>
        <w:rPr>
          <w:rFonts w:ascii="Calibri" w:hAnsi="Calibri" w:cs="TwCenMT-Regular"/>
          <w:sz w:val="22"/>
          <w:szCs w:val="22"/>
        </w:rPr>
      </w:pPr>
      <w:r w:rsidRPr="00200C6F">
        <w:rPr>
          <w:rFonts w:ascii="Calibri" w:hAnsi="Calibri" w:cs="TwCenMT-Regular"/>
          <w:i/>
          <w:sz w:val="22"/>
          <w:szCs w:val="22"/>
        </w:rPr>
        <w:t>HISTORIA / der frölichen und Siegreichen Aufferstehung / unsers / einigen Erlösers und Seligmachers / Jesu Christi, / In Fürstlichen Capellen oder Zimmern umb die / Osterliche zeit zu geistlicher Christlicher Recreation / füglichen zugebrauchen / In die Music übersetzet / durch / HENRICH SCHÜTZEN, / Churf. Sächs. Durchlauchtigkeit / Capellmeistern</w:t>
      </w:r>
      <w:r>
        <w:rPr>
          <w:rFonts w:ascii="Calibri" w:hAnsi="Calibri" w:cs="TwCenMT-Regular"/>
          <w:sz w:val="22"/>
          <w:szCs w:val="22"/>
        </w:rPr>
        <w:t>, so heißt es auf dem Titelblatt des Originaldrucks</w:t>
      </w:r>
      <w:r w:rsidRPr="00402513">
        <w:rPr>
          <w:rFonts w:ascii="Calibri" w:hAnsi="Calibri" w:cs="TwCenMT-Regular"/>
          <w:sz w:val="22"/>
          <w:szCs w:val="22"/>
        </w:rPr>
        <w:t xml:space="preserve"> </w:t>
      </w:r>
      <w:r>
        <w:rPr>
          <w:rFonts w:ascii="Calibri" w:hAnsi="Calibri" w:cs="TwCenMT-Regular"/>
          <w:sz w:val="22"/>
          <w:szCs w:val="22"/>
        </w:rPr>
        <w:t>(Dresden 1623) der „Auferstehungshistorie“ SWV 50 von Heinrich Schütz (1585-1672).</w:t>
      </w:r>
    </w:p>
    <w:p w:rsidR="00152587" w:rsidRDefault="00152587" w:rsidP="00AE680D">
      <w:pPr>
        <w:jc w:val="both"/>
        <w:rPr>
          <w:rFonts w:ascii="Calibri" w:hAnsi="Calibri" w:cs="TwCenMT-Regular"/>
          <w:sz w:val="22"/>
          <w:szCs w:val="22"/>
        </w:rPr>
      </w:pPr>
      <w:r>
        <w:rPr>
          <w:rFonts w:ascii="Calibri" w:hAnsi="Calibri" w:cs="TwCenMT-Regular"/>
          <w:sz w:val="22"/>
          <w:szCs w:val="22"/>
        </w:rPr>
        <w:t>Diese Schütz-Komposition spielte eine wichtige Rolle in der Geschichte der Alte Musik-Renaissance im 20. Jahrhundert: Sie wurde u. a. von Carl Orff (1895-1982) wiederentdeckt, der sie Anfang der dreißiger Jahre in München szenisch-konzertant aufführte.</w:t>
      </w:r>
    </w:p>
    <w:p w:rsidR="00152587" w:rsidRPr="00BF0555" w:rsidRDefault="00152587" w:rsidP="00AE680D">
      <w:pPr>
        <w:jc w:val="both"/>
        <w:rPr>
          <w:rFonts w:ascii="Calibri" w:hAnsi="Calibri" w:cs="TwCenMT-Regular"/>
          <w:sz w:val="22"/>
          <w:szCs w:val="22"/>
        </w:rPr>
      </w:pPr>
      <w:r>
        <w:rPr>
          <w:rFonts w:ascii="Calibri" w:hAnsi="Calibri" w:cs="TwCenMT-Regular"/>
          <w:sz w:val="22"/>
          <w:szCs w:val="22"/>
        </w:rPr>
        <w:t xml:space="preserve">Nun trifft Schützens „Auferstehungshistorie“ mit Musik von Orff und anderen Komponisten des 20. Jahrhunderts im Reagenzglas Johanneskirche aufeinander… wie das klingt, hören Sie in </w:t>
      </w:r>
      <w:r>
        <w:rPr>
          <w:rFonts w:ascii="Calibri" w:hAnsi="Calibri" w:cs="TwCenMT-Regular"/>
          <w:i/>
          <w:sz w:val="22"/>
          <w:szCs w:val="22"/>
        </w:rPr>
        <w:t>WeizenKörner</w:t>
      </w:r>
      <w:r w:rsidRPr="00CA605D">
        <w:rPr>
          <w:rFonts w:ascii="Calibri" w:hAnsi="Calibri" w:cs="TwCenMT-Regular"/>
          <w:i/>
          <w:sz w:val="22"/>
          <w:szCs w:val="22"/>
        </w:rPr>
        <w:t>.OsterLabor</w:t>
      </w:r>
      <w:r>
        <w:rPr>
          <w:rFonts w:ascii="Calibri" w:hAnsi="Calibri" w:cs="TwCenMT-Regular"/>
          <w:sz w:val="22"/>
          <w:szCs w:val="22"/>
        </w:rPr>
        <w:t>!</w:t>
      </w:r>
    </w:p>
    <w:sectPr w:rsidR="00152587" w:rsidRPr="00BF0555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Ce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5A7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263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64D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042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25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C2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B6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701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8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4D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1E"/>
    <w:rsid w:val="000171B5"/>
    <w:rsid w:val="000200E3"/>
    <w:rsid w:val="000322D5"/>
    <w:rsid w:val="00037E04"/>
    <w:rsid w:val="0008053E"/>
    <w:rsid w:val="000E4F59"/>
    <w:rsid w:val="00122C8F"/>
    <w:rsid w:val="00122DFA"/>
    <w:rsid w:val="00152587"/>
    <w:rsid w:val="00190860"/>
    <w:rsid w:val="00200C6F"/>
    <w:rsid w:val="00251EA8"/>
    <w:rsid w:val="002D2327"/>
    <w:rsid w:val="003071B2"/>
    <w:rsid w:val="00331F1E"/>
    <w:rsid w:val="003420AA"/>
    <w:rsid w:val="00361A4F"/>
    <w:rsid w:val="003912C5"/>
    <w:rsid w:val="00402513"/>
    <w:rsid w:val="00507396"/>
    <w:rsid w:val="0057387C"/>
    <w:rsid w:val="005A5AE5"/>
    <w:rsid w:val="0068398A"/>
    <w:rsid w:val="00743458"/>
    <w:rsid w:val="00770C87"/>
    <w:rsid w:val="007A529C"/>
    <w:rsid w:val="007D49B2"/>
    <w:rsid w:val="008324BB"/>
    <w:rsid w:val="00856B91"/>
    <w:rsid w:val="008D0E68"/>
    <w:rsid w:val="008F2F52"/>
    <w:rsid w:val="00903B19"/>
    <w:rsid w:val="00937C74"/>
    <w:rsid w:val="00997C42"/>
    <w:rsid w:val="00A17CEB"/>
    <w:rsid w:val="00A26566"/>
    <w:rsid w:val="00A31ADE"/>
    <w:rsid w:val="00A333B0"/>
    <w:rsid w:val="00A67F62"/>
    <w:rsid w:val="00AE680D"/>
    <w:rsid w:val="00AF335E"/>
    <w:rsid w:val="00AF4EA0"/>
    <w:rsid w:val="00B97852"/>
    <w:rsid w:val="00BA06C2"/>
    <w:rsid w:val="00BF0555"/>
    <w:rsid w:val="00C137A3"/>
    <w:rsid w:val="00C5206C"/>
    <w:rsid w:val="00C62EBF"/>
    <w:rsid w:val="00C75953"/>
    <w:rsid w:val="00CA605D"/>
    <w:rsid w:val="00D26298"/>
    <w:rsid w:val="00D761E8"/>
    <w:rsid w:val="00D94156"/>
    <w:rsid w:val="00DD0C3B"/>
    <w:rsid w:val="00E077AE"/>
    <w:rsid w:val="00ED53B4"/>
    <w:rsid w:val="00F23005"/>
    <w:rsid w:val="00F428CE"/>
    <w:rsid w:val="00F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</dc:title>
  <dc:subject/>
  <dc:creator>mein</dc:creator>
  <cp:keywords/>
  <dc:description/>
  <cp:lastModifiedBy>Lutz Gillmann</cp:lastModifiedBy>
  <cp:revision>30</cp:revision>
  <cp:lastPrinted>2015-03-01T18:29:00Z</cp:lastPrinted>
  <dcterms:created xsi:type="dcterms:W3CDTF">2015-02-28T05:42:00Z</dcterms:created>
  <dcterms:modified xsi:type="dcterms:W3CDTF">2015-03-01T18:30:00Z</dcterms:modified>
</cp:coreProperties>
</file>