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B" w:rsidRDefault="00E54FAB" w:rsidP="000036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[S. 23]</w:t>
      </w:r>
    </w:p>
    <w:p w:rsidR="00E54FAB" w:rsidRPr="0000361C" w:rsidRDefault="00E54FAB" w:rsidP="0000361C">
      <w:pPr>
        <w:rPr>
          <w:rFonts w:ascii="Calibri" w:hAnsi="Calibri"/>
          <w:b/>
          <w:sz w:val="22"/>
          <w:szCs w:val="22"/>
        </w:rPr>
      </w:pPr>
      <w:r w:rsidRPr="0000361C">
        <w:rPr>
          <w:rFonts w:ascii="Calibri" w:hAnsi="Calibri"/>
          <w:b/>
          <w:sz w:val="22"/>
          <w:szCs w:val="22"/>
        </w:rPr>
        <w:t>22</w:t>
      </w:r>
    </w:p>
    <w:p w:rsidR="00E54FAB" w:rsidRPr="0000361C" w:rsidRDefault="00E54FAB" w:rsidP="0000361C">
      <w:pPr>
        <w:rPr>
          <w:rFonts w:ascii="Calibri" w:hAnsi="Calibri"/>
          <w:sz w:val="22"/>
          <w:szCs w:val="22"/>
        </w:rPr>
      </w:pPr>
      <w:r w:rsidRPr="0000361C">
        <w:rPr>
          <w:rFonts w:ascii="Calibri" w:hAnsi="Calibri"/>
          <w:sz w:val="22"/>
          <w:szCs w:val="22"/>
        </w:rPr>
        <w:t>Dienstag, 14. April, 20 Uhr</w:t>
      </w:r>
    </w:p>
    <w:p w:rsidR="00E54FAB" w:rsidRPr="0000361C" w:rsidRDefault="00E54FAB" w:rsidP="0000361C">
      <w:pPr>
        <w:rPr>
          <w:rFonts w:ascii="Calibri" w:hAnsi="Calibri"/>
          <w:sz w:val="22"/>
          <w:szCs w:val="22"/>
        </w:rPr>
      </w:pPr>
      <w:r w:rsidRPr="0000361C">
        <w:rPr>
          <w:rFonts w:ascii="Calibri" w:hAnsi="Calibri"/>
          <w:sz w:val="22"/>
          <w:szCs w:val="22"/>
        </w:rPr>
        <w:t>Schinkelkirche Bischmisheim, Saarbrücken</w:t>
      </w:r>
    </w:p>
    <w:p w:rsidR="00E54FAB" w:rsidRPr="0000361C" w:rsidRDefault="00E54FAB" w:rsidP="0000361C">
      <w:pPr>
        <w:rPr>
          <w:rFonts w:ascii="Calibri" w:hAnsi="Calibri"/>
          <w:sz w:val="22"/>
          <w:szCs w:val="22"/>
        </w:rPr>
      </w:pPr>
    </w:p>
    <w:p w:rsidR="00E54FAB" w:rsidRPr="0041196B" w:rsidRDefault="00E54FAB" w:rsidP="0000361C">
      <w:pPr>
        <w:autoSpaceDE w:val="0"/>
        <w:autoSpaceDN w:val="0"/>
        <w:adjustRightInd w:val="0"/>
        <w:rPr>
          <w:rFonts w:ascii="Calibri" w:hAnsi="Calibri" w:cs="AlrightSans-Regular"/>
          <w:b/>
          <w:sz w:val="22"/>
          <w:szCs w:val="22"/>
        </w:rPr>
      </w:pPr>
      <w:r w:rsidRPr="0041196B">
        <w:rPr>
          <w:rFonts w:ascii="Calibri" w:hAnsi="Calibri" w:cs="AlrightSans-Regular"/>
          <w:b/>
          <w:sz w:val="22"/>
          <w:szCs w:val="22"/>
        </w:rPr>
        <w:t>Musica da Camera spezial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/>
          <w:bCs/>
          <w:sz w:val="22"/>
          <w:szCs w:val="22"/>
        </w:rPr>
      </w:pPr>
      <w:r w:rsidRPr="0000361C">
        <w:rPr>
          <w:rFonts w:ascii="Calibri" w:hAnsi="Calibri" w:cs="AlrightSans-Bold"/>
          <w:b/>
          <w:bCs/>
          <w:sz w:val="22"/>
          <w:szCs w:val="22"/>
        </w:rPr>
        <w:t>Kurzgeschichten der Musik – von der Großartigkeit der kleinen Form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Cs/>
          <w:sz w:val="22"/>
          <w:szCs w:val="22"/>
        </w:rPr>
      </w:pPr>
      <w:r w:rsidRPr="0000361C">
        <w:rPr>
          <w:rFonts w:ascii="Calibri" w:hAnsi="Calibri" w:cs="AlrightSans-Bold"/>
          <w:bCs/>
          <w:sz w:val="22"/>
          <w:szCs w:val="22"/>
        </w:rPr>
        <w:t>Arien und Lieder mitteldeutscher Meister des 17. und 18. Jahrhunderts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Cs/>
          <w:sz w:val="22"/>
          <w:szCs w:val="22"/>
        </w:rPr>
      </w:pPr>
      <w:r w:rsidRPr="0000361C">
        <w:rPr>
          <w:rFonts w:ascii="Calibri" w:hAnsi="Calibri" w:cs="AlrightSans-Bold"/>
          <w:bCs/>
          <w:sz w:val="22"/>
          <w:szCs w:val="22"/>
        </w:rPr>
        <w:t>von</w:t>
      </w:r>
      <w:r>
        <w:rPr>
          <w:rFonts w:ascii="Calibri" w:hAnsi="Calibri" w:cs="AlrightSans-Bold"/>
          <w:bCs/>
          <w:sz w:val="22"/>
          <w:szCs w:val="22"/>
        </w:rPr>
        <w:t xml:space="preserve"> J. S. Bach, Telemann, J. Krieger, Schütz, </w:t>
      </w:r>
      <w:r w:rsidRPr="0000361C">
        <w:rPr>
          <w:rFonts w:ascii="Calibri" w:hAnsi="Calibri" w:cs="AlrightSans-Bold"/>
          <w:bCs/>
          <w:sz w:val="22"/>
          <w:szCs w:val="22"/>
        </w:rPr>
        <w:t>Kremberg</w:t>
      </w:r>
      <w:r>
        <w:rPr>
          <w:rFonts w:ascii="Calibri" w:hAnsi="Calibri" w:cs="AlrightSans-Bold"/>
          <w:bCs/>
          <w:sz w:val="22"/>
          <w:szCs w:val="22"/>
        </w:rPr>
        <w:t xml:space="preserve"> u. a.</w:t>
      </w:r>
    </w:p>
    <w:p w:rsidR="00E54FAB" w:rsidRDefault="00E54FAB" w:rsidP="0000361C">
      <w:pPr>
        <w:autoSpaceDE w:val="0"/>
        <w:autoSpaceDN w:val="0"/>
        <w:adjustRightInd w:val="0"/>
        <w:rPr>
          <w:rFonts w:ascii="Calibri" w:hAnsi="Calibri" w:cs="AlrightSans-Regular"/>
          <w:sz w:val="22"/>
          <w:szCs w:val="22"/>
        </w:rPr>
      </w:pPr>
    </w:p>
    <w:p w:rsidR="00E54FAB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Cs/>
          <w:sz w:val="22"/>
          <w:szCs w:val="22"/>
        </w:rPr>
      </w:pPr>
      <w:r w:rsidRPr="0000361C">
        <w:rPr>
          <w:rFonts w:ascii="Calibri" w:hAnsi="Calibri" w:cs="AlrightSans-Bold"/>
          <w:b/>
          <w:bCs/>
          <w:sz w:val="22"/>
          <w:szCs w:val="22"/>
        </w:rPr>
        <w:t>Barockwerk Ost</w:t>
      </w:r>
      <w:r w:rsidRPr="0000361C">
        <w:rPr>
          <w:rFonts w:ascii="Calibri" w:hAnsi="Calibri" w:cs="AlrightSans-Bold"/>
          <w:bCs/>
          <w:sz w:val="22"/>
          <w:szCs w:val="22"/>
        </w:rPr>
        <w:t xml:space="preserve"> (Leipzig, Förderpreisträger 2014):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Cs/>
          <w:sz w:val="22"/>
          <w:szCs w:val="22"/>
        </w:rPr>
      </w:pPr>
      <w:r w:rsidRPr="0000361C">
        <w:rPr>
          <w:rFonts w:ascii="Calibri" w:hAnsi="Calibri" w:cs="AlrightSans-Bold"/>
          <w:bCs/>
          <w:sz w:val="22"/>
          <w:szCs w:val="22"/>
        </w:rPr>
        <w:t xml:space="preserve">Patrick Grahl, </w:t>
      </w:r>
      <w:r w:rsidRPr="0000361C">
        <w:rPr>
          <w:rFonts w:ascii="Calibri" w:hAnsi="Calibri" w:cs="AlrightSans-Regular"/>
          <w:sz w:val="22"/>
          <w:szCs w:val="22"/>
        </w:rPr>
        <w:t>Tenor</w:t>
      </w:r>
      <w:r>
        <w:rPr>
          <w:rFonts w:ascii="Calibri" w:hAnsi="Calibri" w:cs="AlrightSans-Bold"/>
          <w:bCs/>
          <w:sz w:val="22"/>
          <w:szCs w:val="22"/>
        </w:rPr>
        <w:t xml:space="preserve">; </w:t>
      </w:r>
      <w:r w:rsidRPr="0000361C">
        <w:rPr>
          <w:rFonts w:ascii="Calibri" w:hAnsi="Calibri" w:cs="AlrightSans-Bold"/>
          <w:bCs/>
          <w:sz w:val="22"/>
          <w:szCs w:val="22"/>
        </w:rPr>
        <w:t>Felix Görg</w:t>
      </w:r>
      <w:r>
        <w:rPr>
          <w:rFonts w:ascii="Calibri" w:hAnsi="Calibri" w:cs="AlrightSans-Bold"/>
          <w:bCs/>
          <w:sz w:val="22"/>
          <w:szCs w:val="22"/>
        </w:rPr>
        <w:t xml:space="preserve">, </w:t>
      </w:r>
      <w:r w:rsidRPr="0000361C">
        <w:rPr>
          <w:rFonts w:ascii="Calibri" w:hAnsi="Calibri" w:cs="AlrightSans-Regular"/>
          <w:sz w:val="22"/>
          <w:szCs w:val="22"/>
        </w:rPr>
        <w:t>Streichbassinstrumente</w:t>
      </w:r>
      <w:r w:rsidRPr="0000361C">
        <w:rPr>
          <w:rFonts w:ascii="Calibri" w:hAnsi="Calibri" w:cs="AlrightSans-Bold"/>
          <w:bCs/>
          <w:sz w:val="22"/>
          <w:szCs w:val="22"/>
        </w:rPr>
        <w:t xml:space="preserve">; Arve Stavran, </w:t>
      </w:r>
      <w:r w:rsidRPr="0000361C">
        <w:rPr>
          <w:rFonts w:ascii="Calibri" w:hAnsi="Calibri" w:cs="AlrightSans-Regular"/>
          <w:sz w:val="22"/>
          <w:szCs w:val="22"/>
        </w:rPr>
        <w:t>Tasteninstrumente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Regular"/>
          <w:sz w:val="22"/>
          <w:szCs w:val="22"/>
        </w:rPr>
      </w:pP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Regular"/>
          <w:sz w:val="22"/>
          <w:szCs w:val="22"/>
        </w:rPr>
      </w:pPr>
      <w:r w:rsidRPr="0000361C">
        <w:rPr>
          <w:rFonts w:ascii="Calibri" w:hAnsi="Calibri" w:cs="AlrightSans-Regular"/>
          <w:sz w:val="22"/>
          <w:szCs w:val="22"/>
        </w:rPr>
        <w:t>Eintritt frei (Kollek</w:t>
      </w:r>
      <w:r>
        <w:rPr>
          <w:rFonts w:ascii="Calibri" w:hAnsi="Calibri" w:cs="AlrightSans-Regular"/>
          <w:sz w:val="22"/>
          <w:szCs w:val="22"/>
        </w:rPr>
        <w:t>te)</w:t>
      </w:r>
    </w:p>
    <w:p w:rsidR="00E54FAB" w:rsidRPr="0000361C" w:rsidRDefault="00E54FAB" w:rsidP="0000361C">
      <w:pPr>
        <w:autoSpaceDE w:val="0"/>
        <w:autoSpaceDN w:val="0"/>
        <w:adjustRightInd w:val="0"/>
        <w:rPr>
          <w:rFonts w:ascii="Calibri" w:hAnsi="Calibri" w:cs="AlrightSans-Bold"/>
          <w:b/>
          <w:bCs/>
          <w:sz w:val="22"/>
          <w:szCs w:val="22"/>
        </w:rPr>
      </w:pPr>
    </w:p>
    <w:p w:rsidR="00E54FAB" w:rsidRPr="0000361C" w:rsidRDefault="00E54FAB" w:rsidP="0000361C">
      <w:pPr>
        <w:rPr>
          <w:rFonts w:ascii="Calibri" w:hAnsi="Calibri"/>
          <w:sz w:val="22"/>
          <w:szCs w:val="22"/>
        </w:rPr>
      </w:pPr>
    </w:p>
    <w:p w:rsidR="00E54FAB" w:rsidRDefault="00E54FAB" w:rsidP="0000361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526098">
        <w:rPr>
          <w:rFonts w:ascii="Calibri" w:hAnsi="Calibri"/>
          <w:sz w:val="22"/>
          <w:szCs w:val="22"/>
        </w:rPr>
        <w:t>Kunst als Möglichkeit, eine andere Version unserer Realität zu erleben</w:t>
      </w:r>
      <w:r>
        <w:rPr>
          <w:rFonts w:ascii="Calibri" w:hAnsi="Calibri"/>
          <w:sz w:val="22"/>
          <w:szCs w:val="22"/>
        </w:rPr>
        <w:t>“: M</w:t>
      </w:r>
      <w:r w:rsidRPr="0000361C">
        <w:rPr>
          <w:rFonts w:ascii="Calibri" w:hAnsi="Calibri"/>
          <w:sz w:val="22"/>
          <w:szCs w:val="22"/>
        </w:rPr>
        <w:t>it diesem Motto arbeit</w:t>
      </w:r>
      <w:r>
        <w:rPr>
          <w:rFonts w:ascii="Calibri" w:hAnsi="Calibri"/>
          <w:sz w:val="22"/>
          <w:szCs w:val="22"/>
        </w:rPr>
        <w:t>et das Ensemble Barockwerk Ost</w:t>
      </w:r>
      <w:r w:rsidRPr="0000361C">
        <w:rPr>
          <w:rFonts w:ascii="Calibri" w:hAnsi="Calibri"/>
          <w:sz w:val="22"/>
          <w:szCs w:val="22"/>
        </w:rPr>
        <w:t xml:space="preserve"> und öffnet so in seinen Konzerten Tore zu einer mö</w:t>
      </w:r>
      <w:r>
        <w:rPr>
          <w:rFonts w:ascii="Calibri" w:hAnsi="Calibri"/>
          <w:sz w:val="22"/>
          <w:szCs w:val="22"/>
        </w:rPr>
        <w:t>glichen, zu einer anderen Welt.</w:t>
      </w:r>
    </w:p>
    <w:p w:rsidR="00E54FAB" w:rsidRDefault="00E54FAB" w:rsidP="0000361C">
      <w:pPr>
        <w:jc w:val="both"/>
        <w:rPr>
          <w:rFonts w:ascii="Calibri" w:hAnsi="Calibri"/>
          <w:sz w:val="22"/>
          <w:szCs w:val="22"/>
        </w:rPr>
      </w:pPr>
      <w:r w:rsidRPr="0000361C">
        <w:rPr>
          <w:rFonts w:ascii="Calibri" w:hAnsi="Calibri"/>
          <w:sz w:val="22"/>
          <w:szCs w:val="22"/>
        </w:rPr>
        <w:t>Mit der wunder</w:t>
      </w:r>
      <w:r>
        <w:rPr>
          <w:rFonts w:ascii="Calibri" w:hAnsi="Calibri"/>
          <w:sz w:val="22"/>
          <w:szCs w:val="22"/>
        </w:rPr>
        <w:t>bar blumigen Sprache des Barock hatten die damaligen Komponisten eine ph</w:t>
      </w:r>
      <w:r w:rsidRPr="0000361C">
        <w:rPr>
          <w:rFonts w:ascii="Calibri" w:hAnsi="Calibri"/>
          <w:sz w:val="22"/>
          <w:szCs w:val="22"/>
        </w:rPr>
        <w:t>antasievolle Grundlage für i</w:t>
      </w:r>
      <w:r>
        <w:rPr>
          <w:rFonts w:ascii="Calibri" w:hAnsi="Calibri"/>
          <w:sz w:val="22"/>
          <w:szCs w:val="22"/>
        </w:rPr>
        <w:t xml:space="preserve">hre musikalischen Erzählungen, </w:t>
      </w:r>
      <w:r w:rsidRPr="0000361C">
        <w:rPr>
          <w:rFonts w:ascii="Calibri" w:hAnsi="Calibri"/>
          <w:sz w:val="22"/>
          <w:szCs w:val="22"/>
        </w:rPr>
        <w:t>für ihre Opern und Passionen, aber auch für die Vielzahl an Lieder- und Ariensammlungen, die uns überliefert</w:t>
      </w:r>
      <w:r>
        <w:rPr>
          <w:rFonts w:ascii="Calibri" w:hAnsi="Calibri"/>
          <w:sz w:val="22"/>
          <w:szCs w:val="22"/>
        </w:rPr>
        <w:t xml:space="preserve"> sind. Die Geschichten in diesen</w:t>
      </w:r>
      <w:r w:rsidRPr="000036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Sammlungen</w:t>
      </w:r>
      <w:r w:rsidRPr="0000361C">
        <w:rPr>
          <w:rFonts w:ascii="Calibri" w:hAnsi="Calibri"/>
          <w:sz w:val="22"/>
          <w:szCs w:val="22"/>
        </w:rPr>
        <w:t xml:space="preserve"> si</w:t>
      </w:r>
      <w:r>
        <w:rPr>
          <w:rFonts w:ascii="Calibri" w:hAnsi="Calibri"/>
          <w:sz w:val="22"/>
          <w:szCs w:val="22"/>
        </w:rPr>
        <w:t xml:space="preserve">nd so vielfältig wie das Leben – </w:t>
      </w:r>
      <w:r w:rsidRPr="0000361C">
        <w:rPr>
          <w:rFonts w:ascii="Calibri" w:hAnsi="Calibri"/>
          <w:sz w:val="22"/>
          <w:szCs w:val="22"/>
        </w:rPr>
        <w:t>die Liebe beschwörend, vor Witz strotzend, aber auch politisch und deftig. N</w:t>
      </w:r>
      <w:r>
        <w:rPr>
          <w:rFonts w:ascii="Calibri" w:hAnsi="Calibri"/>
          <w:sz w:val="22"/>
          <w:szCs w:val="22"/>
        </w:rPr>
        <w:t>atürlich war diese „kleine Form“</w:t>
      </w:r>
      <w:r w:rsidRPr="0000361C">
        <w:rPr>
          <w:rFonts w:ascii="Calibri" w:hAnsi="Calibri"/>
          <w:sz w:val="22"/>
          <w:szCs w:val="22"/>
        </w:rPr>
        <w:t xml:space="preserve"> auch im Gottesdi</w:t>
      </w:r>
      <w:r>
        <w:rPr>
          <w:rFonts w:ascii="Calibri" w:hAnsi="Calibri"/>
          <w:sz w:val="22"/>
          <w:szCs w:val="22"/>
        </w:rPr>
        <w:t xml:space="preserve">enst in regelmäßigem Gebrauch, </w:t>
      </w:r>
      <w:r w:rsidRPr="0000361C">
        <w:rPr>
          <w:rFonts w:ascii="Calibri" w:hAnsi="Calibri"/>
          <w:sz w:val="22"/>
          <w:szCs w:val="22"/>
        </w:rPr>
        <w:t>dann mit gänzlich anderem Inhalt, aber nicht w</w:t>
      </w:r>
      <w:r>
        <w:rPr>
          <w:rFonts w:ascii="Calibri" w:hAnsi="Calibri"/>
          <w:sz w:val="22"/>
          <w:szCs w:val="22"/>
        </w:rPr>
        <w:t>eniger innig und phantasievoll.</w:t>
      </w:r>
    </w:p>
    <w:p w:rsidR="00E54FAB" w:rsidRPr="0000361C" w:rsidRDefault="00E54FAB" w:rsidP="0000361C">
      <w:pPr>
        <w:jc w:val="both"/>
        <w:rPr>
          <w:rFonts w:ascii="Calibri" w:hAnsi="Calibri"/>
          <w:sz w:val="22"/>
          <w:szCs w:val="22"/>
        </w:rPr>
      </w:pPr>
      <w:r w:rsidRPr="0000361C">
        <w:rPr>
          <w:rFonts w:ascii="Calibri" w:hAnsi="Calibri"/>
          <w:sz w:val="22"/>
          <w:szCs w:val="22"/>
        </w:rPr>
        <w:t>Das Leipziger Ensem</w:t>
      </w:r>
      <w:r>
        <w:rPr>
          <w:rFonts w:ascii="Calibri" w:hAnsi="Calibri"/>
          <w:sz w:val="22"/>
          <w:szCs w:val="22"/>
        </w:rPr>
        <w:t>ble Barockwerk Ost</w:t>
      </w:r>
      <w:r w:rsidRPr="0000361C">
        <w:rPr>
          <w:rFonts w:ascii="Calibri" w:hAnsi="Calibri"/>
          <w:sz w:val="22"/>
          <w:szCs w:val="22"/>
        </w:rPr>
        <w:t xml:space="preserve"> präsentiert eine Auswahl an besonders interessanten und schönen musikalischen Kurzgeschichten aus d</w:t>
      </w:r>
      <w:r>
        <w:rPr>
          <w:rFonts w:ascii="Calibri" w:hAnsi="Calibri"/>
          <w:sz w:val="22"/>
          <w:szCs w:val="22"/>
        </w:rPr>
        <w:t>em Mitteldeutschland des Barock</w:t>
      </w:r>
      <w:r w:rsidRPr="0000361C">
        <w:rPr>
          <w:rFonts w:ascii="Calibri" w:hAnsi="Calibri"/>
          <w:sz w:val="22"/>
          <w:szCs w:val="22"/>
        </w:rPr>
        <w:t xml:space="preserve"> – der Zeit und der Region der Bachfamilie, von Heinrich Schütz, Georg Philipp Telemann und vielen anderen.</w:t>
      </w:r>
    </w:p>
    <w:sectPr w:rsidR="00E54FAB" w:rsidRPr="0000361C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rightSan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right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47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B4F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005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D07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F23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84B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C8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2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12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EC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75"/>
    <w:rsid w:val="0000361C"/>
    <w:rsid w:val="00122C8F"/>
    <w:rsid w:val="001A0BD1"/>
    <w:rsid w:val="001D6E75"/>
    <w:rsid w:val="0041196B"/>
    <w:rsid w:val="004E24AD"/>
    <w:rsid w:val="00526098"/>
    <w:rsid w:val="008B11C8"/>
    <w:rsid w:val="00AD167B"/>
    <w:rsid w:val="00BB0C7B"/>
    <w:rsid w:val="00C65759"/>
    <w:rsid w:val="00C843EE"/>
    <w:rsid w:val="00CE1CA2"/>
    <w:rsid w:val="00DA76C9"/>
    <w:rsid w:val="00E54FAB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361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Lutz Gillmann</cp:lastModifiedBy>
  <cp:revision>4</cp:revision>
  <dcterms:created xsi:type="dcterms:W3CDTF">2015-01-29T10:11:00Z</dcterms:created>
  <dcterms:modified xsi:type="dcterms:W3CDTF">2015-02-25T20:03:00Z</dcterms:modified>
</cp:coreProperties>
</file>